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6"/>
          <w:rFonts w:ascii="仿宋_GB2312" w:eastAsia="仿宋_GB2312"/>
          <w:b/>
          <w:sz w:val="30"/>
          <w:szCs w:val="30"/>
        </w:rPr>
      </w:pPr>
      <w:r>
        <w:rPr>
          <w:rStyle w:val="6"/>
          <w:rFonts w:hint="eastAsia" w:ascii="仿宋_GB2312" w:eastAsia="仿宋_GB2312"/>
          <w:b/>
          <w:sz w:val="30"/>
          <w:szCs w:val="30"/>
          <w:lang w:eastAsia="zh-CN"/>
        </w:rPr>
        <w:t>附件</w:t>
      </w:r>
      <w:r>
        <w:rPr>
          <w:rStyle w:val="6"/>
          <w:rFonts w:hint="eastAsia" w:ascii="仿宋_GB2312" w:eastAsia="仿宋_GB2312"/>
          <w:b/>
          <w:sz w:val="30"/>
          <w:szCs w:val="30"/>
          <w:lang w:val="en-US" w:eastAsia="zh-CN"/>
        </w:rPr>
        <w:t>1</w:t>
      </w:r>
      <w:r>
        <w:rPr>
          <w:rStyle w:val="6"/>
          <w:rFonts w:hint="eastAsia" w:ascii="仿宋_GB2312" w:eastAsia="仿宋_GB2312"/>
          <w:b/>
          <w:sz w:val="30"/>
          <w:szCs w:val="30"/>
          <w:lang w:eastAsia="zh-CN"/>
        </w:rPr>
        <w:t>：</w:t>
      </w:r>
      <w:r>
        <w:rPr>
          <w:rStyle w:val="6"/>
          <w:rFonts w:hint="eastAsia" w:ascii="仿宋_GB2312" w:eastAsia="仿宋_GB2312"/>
          <w:b/>
          <w:sz w:val="30"/>
          <w:szCs w:val="30"/>
        </w:rPr>
        <w:t>报价表</w:t>
      </w:r>
    </w:p>
    <w:p>
      <w:pPr>
        <w:pStyle w:val="3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标的一：</w:t>
      </w:r>
    </w:p>
    <w:tbl>
      <w:tblPr>
        <w:tblStyle w:val="4"/>
        <w:tblW w:w="90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274"/>
        <w:gridCol w:w="1932"/>
        <w:gridCol w:w="870"/>
        <w:gridCol w:w="804"/>
        <w:gridCol w:w="1275"/>
        <w:gridCol w:w="1245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016" w:type="dxa"/>
            <w:gridSpan w:val="8"/>
            <w:noWrap w:val="0"/>
            <w:vAlign w:val="center"/>
          </w:tcPr>
          <w:p>
            <w:pPr>
              <w:pStyle w:val="3"/>
              <w:ind w:firstLine="56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水稻收割铲车转运作业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536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商品名称</w:t>
            </w:r>
          </w:p>
        </w:tc>
        <w:tc>
          <w:tcPr>
            <w:tcW w:w="1932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规格含量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单位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数量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单价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36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铲车转运作业</w:t>
            </w:r>
          </w:p>
        </w:tc>
        <w:tc>
          <w:tcPr>
            <w:tcW w:w="1932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稻谷中转堆放和装车作业</w:t>
            </w:r>
          </w:p>
        </w:tc>
        <w:tc>
          <w:tcPr>
            <w:tcW w:w="870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吨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5500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45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536" w:type="dxa"/>
            <w:noWrap w:val="0"/>
            <w:vAlign w:val="top"/>
          </w:tcPr>
          <w:p>
            <w:pPr>
              <w:pStyle w:val="3"/>
              <w:ind w:left="0" w:leftChars="0" w:firstLine="0" w:firstLineChars="0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932" w:type="dxa"/>
            <w:noWrap w:val="0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70" w:type="dxa"/>
            <w:noWrap w:val="0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804" w:type="dxa"/>
            <w:noWrap w:val="0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6" w:type="dxa"/>
            <w:gridSpan w:val="8"/>
            <w:noWrap w:val="0"/>
            <w:vAlign w:val="top"/>
          </w:tcPr>
          <w:p>
            <w:pPr>
              <w:pStyle w:val="3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注：</w:t>
            </w:r>
            <w:r>
              <w:rPr>
                <w:rFonts w:hint="eastAsia" w:ascii="仿宋_GB2312" w:eastAsia="仿宋_GB2312"/>
                <w:sz w:val="24"/>
                <w:szCs w:val="24"/>
              </w:rPr>
              <w:t>1.以上报价均包转运费、税费等；</w:t>
            </w:r>
          </w:p>
          <w:p>
            <w:pPr>
              <w:pStyle w:val="3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.投标单价一经填写，不得涂改。</w:t>
            </w:r>
          </w:p>
        </w:tc>
      </w:tr>
    </w:tbl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ind w:firstLine="3920" w:firstLineChars="1400"/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AEE3666"/>
    <w:rsid w:val="26775FAA"/>
    <w:rsid w:val="2AEE3666"/>
    <w:rsid w:val="42E9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ind w:firstLine="420" w:firstLineChars="200"/>
    </w:pPr>
  </w:style>
  <w:style w:type="character" w:customStyle="1" w:styleId="6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2023-09-12T08:13:00Z</dcterms:created>
  <dc:creator>番茄土豆泥 。</dc:creator>
  <cp:lastModifiedBy>番茄土豆泥 。</cp:lastModifiedBy>
  <dcterms:modified xsi:type="dcterms:W3CDTF">2023-09-12T08:36:55Z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D75CAA3D464344C6804DB18A3DEF1619_11</vt:lpwstr>
  </property>
</Properties>
</file>